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E9F" w:rsidRPr="006A20BC" w:rsidRDefault="00F8516D" w:rsidP="00F8516D">
      <w:pPr>
        <w:jc w:val="center"/>
        <w:rPr>
          <w:b/>
          <w:sz w:val="32"/>
          <w:szCs w:val="32"/>
          <w:u w:val="single"/>
        </w:rPr>
      </w:pPr>
      <w:r w:rsidRPr="006A20BC">
        <w:rPr>
          <w:b/>
          <w:sz w:val="32"/>
          <w:szCs w:val="32"/>
          <w:u w:val="single"/>
        </w:rPr>
        <w:t>Effective Teaching Procedures for Students with Autism</w:t>
      </w:r>
    </w:p>
    <w:p w:rsidR="008B42CA" w:rsidRDefault="008B42CA" w:rsidP="00F8516D">
      <w:pPr>
        <w:pStyle w:val="ListParagraph"/>
        <w:numPr>
          <w:ilvl w:val="0"/>
          <w:numId w:val="1"/>
        </w:numPr>
        <w:rPr>
          <w:sz w:val="26"/>
          <w:szCs w:val="26"/>
        </w:rPr>
      </w:pPr>
      <w:r w:rsidRPr="008B42CA">
        <w:rPr>
          <w:sz w:val="26"/>
          <w:szCs w:val="26"/>
          <w:u w:val="single"/>
        </w:rPr>
        <w:t>Pair yourself with reinforcement before intensive teaching</w:t>
      </w:r>
      <w:r>
        <w:rPr>
          <w:sz w:val="26"/>
          <w:szCs w:val="26"/>
        </w:rPr>
        <w:t>:</w:t>
      </w:r>
    </w:p>
    <w:p w:rsidR="008B42CA" w:rsidRDefault="008B42CA" w:rsidP="008B42CA">
      <w:pPr>
        <w:pStyle w:val="ListParagraph"/>
        <w:ind w:left="360"/>
        <w:rPr>
          <w:sz w:val="26"/>
          <w:szCs w:val="26"/>
        </w:rPr>
      </w:pPr>
      <w:r>
        <w:rPr>
          <w:sz w:val="26"/>
          <w:szCs w:val="26"/>
        </w:rPr>
        <w:t xml:space="preserve">“Pairing” is a strategy of connecting yourself with positive outcomes. Your value increases as the student learns that you are a provider of positive things. With new clients, spend time giving frequent reinforcement and positive verbal feedback in the absence of work requirements. Once the student begins looking to you for these things, begin introducing tasks. </w:t>
      </w:r>
    </w:p>
    <w:p w:rsidR="008B42CA" w:rsidRPr="0035603E" w:rsidRDefault="008B42CA" w:rsidP="008B42CA">
      <w:pPr>
        <w:pStyle w:val="ListParagraph"/>
        <w:ind w:left="360"/>
        <w:rPr>
          <w:sz w:val="16"/>
          <w:szCs w:val="16"/>
        </w:rPr>
      </w:pPr>
    </w:p>
    <w:p w:rsidR="008B42CA" w:rsidRPr="006A20BC" w:rsidRDefault="008B42CA" w:rsidP="008B42CA">
      <w:pPr>
        <w:pStyle w:val="ListParagraph"/>
        <w:numPr>
          <w:ilvl w:val="0"/>
          <w:numId w:val="1"/>
        </w:numPr>
        <w:rPr>
          <w:sz w:val="26"/>
          <w:szCs w:val="26"/>
        </w:rPr>
      </w:pPr>
      <w:r w:rsidRPr="006A20BC">
        <w:rPr>
          <w:sz w:val="26"/>
          <w:szCs w:val="26"/>
          <w:u w:val="single"/>
        </w:rPr>
        <w:t>Pair the teaching environment with reinforcement</w:t>
      </w:r>
      <w:r w:rsidRPr="006A20BC">
        <w:rPr>
          <w:sz w:val="26"/>
          <w:szCs w:val="26"/>
        </w:rPr>
        <w:t>:</w:t>
      </w:r>
    </w:p>
    <w:p w:rsidR="008B42CA" w:rsidRPr="006A20BC" w:rsidRDefault="008B42CA" w:rsidP="008B42CA">
      <w:pPr>
        <w:pStyle w:val="ListParagraph"/>
        <w:ind w:left="360"/>
        <w:rPr>
          <w:sz w:val="26"/>
          <w:szCs w:val="26"/>
        </w:rPr>
      </w:pPr>
      <w:r>
        <w:rPr>
          <w:sz w:val="26"/>
          <w:szCs w:val="26"/>
        </w:rPr>
        <w:t xml:space="preserve">Make locations where instruction takes place reinforcing. Avoid having separate work/reinforcement areas with no overlap. Otherwise, work areas will quickly become </w:t>
      </w:r>
      <w:proofErr w:type="gramStart"/>
      <w:r>
        <w:rPr>
          <w:sz w:val="26"/>
          <w:szCs w:val="26"/>
        </w:rPr>
        <w:t>aversive</w:t>
      </w:r>
      <w:proofErr w:type="gramEnd"/>
      <w:r>
        <w:rPr>
          <w:sz w:val="26"/>
          <w:szCs w:val="26"/>
        </w:rPr>
        <w:t xml:space="preserve"> and students will engage in behaviors to avoid or escape them. </w:t>
      </w:r>
      <w:r w:rsidR="0091768D">
        <w:rPr>
          <w:sz w:val="26"/>
          <w:szCs w:val="26"/>
        </w:rPr>
        <w:t xml:space="preserve">Additionally, avoid instructing in only one location. Instead, vary where instruction occurs. </w:t>
      </w:r>
    </w:p>
    <w:p w:rsidR="008B42CA" w:rsidRPr="0035603E" w:rsidRDefault="008B42CA" w:rsidP="008B42CA">
      <w:pPr>
        <w:pStyle w:val="ListParagraph"/>
        <w:ind w:left="360"/>
        <w:rPr>
          <w:sz w:val="16"/>
          <w:szCs w:val="16"/>
        </w:rPr>
      </w:pPr>
    </w:p>
    <w:p w:rsidR="0091768D" w:rsidRPr="006A20BC" w:rsidRDefault="0091768D" w:rsidP="0091768D">
      <w:pPr>
        <w:pStyle w:val="ListParagraph"/>
        <w:numPr>
          <w:ilvl w:val="0"/>
          <w:numId w:val="1"/>
        </w:numPr>
        <w:rPr>
          <w:sz w:val="26"/>
          <w:szCs w:val="26"/>
        </w:rPr>
      </w:pPr>
      <w:r w:rsidRPr="006A20BC">
        <w:rPr>
          <w:sz w:val="26"/>
          <w:szCs w:val="26"/>
        </w:rPr>
        <w:t>“</w:t>
      </w:r>
      <w:r w:rsidRPr="006A20BC">
        <w:rPr>
          <w:sz w:val="26"/>
          <w:szCs w:val="26"/>
          <w:u w:val="single"/>
        </w:rPr>
        <w:t>Fade in” the number of requests/tasked the student is required to complete</w:t>
      </w:r>
      <w:r w:rsidRPr="006A20BC">
        <w:rPr>
          <w:sz w:val="26"/>
          <w:szCs w:val="26"/>
        </w:rPr>
        <w:t>:</w:t>
      </w:r>
    </w:p>
    <w:p w:rsidR="0091768D" w:rsidRDefault="0091768D" w:rsidP="0091768D">
      <w:pPr>
        <w:pStyle w:val="ListParagraph"/>
        <w:ind w:left="360"/>
        <w:rPr>
          <w:sz w:val="26"/>
          <w:szCs w:val="26"/>
        </w:rPr>
      </w:pPr>
      <w:r w:rsidRPr="006A20BC">
        <w:rPr>
          <w:sz w:val="26"/>
          <w:szCs w:val="26"/>
        </w:rPr>
        <w:t>Require fewer responses before reinforcement initially, and gradually increase this number during the teaching session (based on the variable ratio (VR) you have selected for the student).</w:t>
      </w:r>
    </w:p>
    <w:p w:rsidR="00AB344A" w:rsidRPr="0035603E" w:rsidRDefault="00AB344A" w:rsidP="00AB344A">
      <w:pPr>
        <w:pStyle w:val="ListParagraph"/>
        <w:ind w:left="360"/>
        <w:rPr>
          <w:sz w:val="16"/>
          <w:szCs w:val="16"/>
        </w:rPr>
      </w:pPr>
    </w:p>
    <w:p w:rsidR="00F23130" w:rsidRDefault="00F23130" w:rsidP="00AB344A">
      <w:pPr>
        <w:pStyle w:val="ListParagraph"/>
        <w:numPr>
          <w:ilvl w:val="0"/>
          <w:numId w:val="1"/>
        </w:numPr>
        <w:rPr>
          <w:sz w:val="26"/>
          <w:szCs w:val="26"/>
        </w:rPr>
      </w:pPr>
      <w:r w:rsidRPr="00F23130">
        <w:rPr>
          <w:sz w:val="26"/>
          <w:szCs w:val="26"/>
          <w:u w:val="single"/>
        </w:rPr>
        <w:t>Reduce response effort</w:t>
      </w:r>
      <w:r>
        <w:rPr>
          <w:sz w:val="26"/>
          <w:szCs w:val="26"/>
          <w:u w:val="single"/>
        </w:rPr>
        <w:t xml:space="preserve"> for tasks</w:t>
      </w:r>
      <w:r>
        <w:rPr>
          <w:sz w:val="26"/>
          <w:szCs w:val="26"/>
        </w:rPr>
        <w:t>:</w:t>
      </w:r>
    </w:p>
    <w:p w:rsidR="00F23130" w:rsidRDefault="00F23130" w:rsidP="00F23130">
      <w:pPr>
        <w:pStyle w:val="ListParagraph"/>
        <w:ind w:left="360"/>
        <w:rPr>
          <w:sz w:val="26"/>
          <w:szCs w:val="26"/>
        </w:rPr>
      </w:pPr>
      <w:r>
        <w:rPr>
          <w:sz w:val="26"/>
          <w:szCs w:val="26"/>
        </w:rPr>
        <w:t xml:space="preserve">The more effort a behavior requires, the less likely a person will be to engage in the behavior. “Effort” includes the difficulty of the behavior, the number of steps required, and the length of time it takes for a behavior or series of behaviors to be completed. Modifying tasks to reduce this will increase performance and reduce problem behaviors. </w:t>
      </w:r>
    </w:p>
    <w:p w:rsidR="00F23130" w:rsidRPr="0035603E" w:rsidRDefault="00F23130" w:rsidP="00F23130">
      <w:pPr>
        <w:pStyle w:val="ListParagraph"/>
        <w:ind w:left="360"/>
        <w:rPr>
          <w:sz w:val="16"/>
          <w:szCs w:val="16"/>
        </w:rPr>
      </w:pPr>
      <w:r>
        <w:rPr>
          <w:sz w:val="26"/>
          <w:szCs w:val="26"/>
        </w:rPr>
        <w:t xml:space="preserve"> </w:t>
      </w:r>
    </w:p>
    <w:p w:rsidR="00AB344A" w:rsidRPr="006A20BC" w:rsidRDefault="00AB344A" w:rsidP="00AB344A">
      <w:pPr>
        <w:pStyle w:val="ListParagraph"/>
        <w:numPr>
          <w:ilvl w:val="0"/>
          <w:numId w:val="1"/>
        </w:numPr>
        <w:rPr>
          <w:sz w:val="26"/>
          <w:szCs w:val="26"/>
        </w:rPr>
      </w:pPr>
      <w:r w:rsidRPr="006A20BC">
        <w:rPr>
          <w:sz w:val="26"/>
          <w:szCs w:val="26"/>
          <w:u w:val="single"/>
        </w:rPr>
        <w:t>Use a variable ratio (VR) of reinforcement</w:t>
      </w:r>
      <w:r w:rsidRPr="006A20BC">
        <w:rPr>
          <w:sz w:val="26"/>
          <w:szCs w:val="26"/>
        </w:rPr>
        <w:t xml:space="preserve">: </w:t>
      </w:r>
    </w:p>
    <w:p w:rsidR="00AB344A" w:rsidRPr="006A20BC" w:rsidRDefault="00AB344A" w:rsidP="00AB344A">
      <w:pPr>
        <w:pStyle w:val="ListParagraph"/>
        <w:ind w:left="360"/>
        <w:rPr>
          <w:sz w:val="26"/>
          <w:szCs w:val="26"/>
        </w:rPr>
      </w:pPr>
      <w:r w:rsidRPr="006A20BC">
        <w:rPr>
          <w:sz w:val="26"/>
          <w:szCs w:val="26"/>
        </w:rPr>
        <w:t xml:space="preserve">With this approach, reinforcement is less predictable, and increases student motivation to continue responding. Through this approach, behavior is strengthened when compared to fixed ratios where the same </w:t>
      </w:r>
      <w:proofErr w:type="gramStart"/>
      <w:r w:rsidRPr="006A20BC">
        <w:rPr>
          <w:sz w:val="26"/>
          <w:szCs w:val="26"/>
        </w:rPr>
        <w:t>number of tasks are</w:t>
      </w:r>
      <w:proofErr w:type="gramEnd"/>
      <w:r w:rsidRPr="006A20BC">
        <w:rPr>
          <w:sz w:val="26"/>
          <w:szCs w:val="26"/>
        </w:rPr>
        <w:t xml:space="preserve"> completed each time.</w:t>
      </w:r>
    </w:p>
    <w:p w:rsidR="00AB344A" w:rsidRPr="0035603E" w:rsidRDefault="00AB344A" w:rsidP="00AB344A">
      <w:pPr>
        <w:pStyle w:val="ListParagraph"/>
        <w:ind w:left="360"/>
        <w:rPr>
          <w:sz w:val="16"/>
          <w:szCs w:val="16"/>
        </w:rPr>
      </w:pPr>
    </w:p>
    <w:p w:rsidR="002804E2" w:rsidRPr="006A20BC" w:rsidRDefault="002804E2" w:rsidP="002804E2">
      <w:pPr>
        <w:pStyle w:val="ListParagraph"/>
        <w:numPr>
          <w:ilvl w:val="0"/>
          <w:numId w:val="1"/>
        </w:numPr>
        <w:spacing w:after="0"/>
        <w:rPr>
          <w:sz w:val="26"/>
          <w:szCs w:val="26"/>
        </w:rPr>
      </w:pPr>
      <w:r w:rsidRPr="006A20BC">
        <w:rPr>
          <w:sz w:val="26"/>
          <w:szCs w:val="26"/>
          <w:u w:val="single"/>
        </w:rPr>
        <w:t>Quick delivery of reinforcement</w:t>
      </w:r>
      <w:r w:rsidRPr="006A20BC">
        <w:rPr>
          <w:sz w:val="26"/>
          <w:szCs w:val="26"/>
        </w:rPr>
        <w:t xml:space="preserve">: </w:t>
      </w:r>
    </w:p>
    <w:p w:rsidR="002804E2" w:rsidRPr="006A20BC" w:rsidRDefault="002804E2" w:rsidP="002804E2">
      <w:pPr>
        <w:spacing w:after="0"/>
        <w:ind w:left="360"/>
        <w:rPr>
          <w:sz w:val="26"/>
          <w:szCs w:val="26"/>
        </w:rPr>
      </w:pPr>
      <w:r w:rsidRPr="006A20BC">
        <w:rPr>
          <w:sz w:val="26"/>
          <w:szCs w:val="26"/>
        </w:rPr>
        <w:t>Once you have presented the planned number of tasks/requests, reinforce immediately. Once the student is responding consistently, gradually increase the number of responses required or the amount of time in-between responses.</w:t>
      </w:r>
    </w:p>
    <w:p w:rsidR="002804E2" w:rsidRDefault="002804E2" w:rsidP="002804E2">
      <w:pPr>
        <w:pStyle w:val="ListParagraph"/>
        <w:ind w:left="360"/>
        <w:rPr>
          <w:sz w:val="16"/>
          <w:szCs w:val="16"/>
        </w:rPr>
      </w:pPr>
    </w:p>
    <w:p w:rsidR="0091768D" w:rsidRPr="006A20BC" w:rsidRDefault="0091768D" w:rsidP="0091768D">
      <w:pPr>
        <w:pStyle w:val="ListParagraph"/>
        <w:numPr>
          <w:ilvl w:val="0"/>
          <w:numId w:val="1"/>
        </w:numPr>
        <w:rPr>
          <w:sz w:val="26"/>
          <w:szCs w:val="26"/>
        </w:rPr>
      </w:pPr>
      <w:r w:rsidRPr="006A20BC">
        <w:rPr>
          <w:sz w:val="26"/>
          <w:szCs w:val="26"/>
          <w:u w:val="single"/>
        </w:rPr>
        <w:t>Mix and vary instructional requests &amp; activity types</w:t>
      </w:r>
      <w:r w:rsidRPr="006A20BC">
        <w:rPr>
          <w:sz w:val="26"/>
          <w:szCs w:val="26"/>
        </w:rPr>
        <w:t>:</w:t>
      </w:r>
    </w:p>
    <w:p w:rsidR="0091768D" w:rsidRPr="006A20BC" w:rsidRDefault="0091768D" w:rsidP="0091768D">
      <w:pPr>
        <w:pStyle w:val="ListParagraph"/>
        <w:ind w:left="360"/>
        <w:rPr>
          <w:sz w:val="26"/>
          <w:szCs w:val="26"/>
        </w:rPr>
      </w:pPr>
      <w:r w:rsidRPr="006A20BC">
        <w:rPr>
          <w:sz w:val="26"/>
          <w:szCs w:val="26"/>
        </w:rPr>
        <w:t xml:space="preserve">Avoid requiring students to complete the same activity or type of activity over and over (i.e., sorting). Instead, mix activities from a variety of skill areas. This variation reduces the likelihood that non-compliance will occur. </w:t>
      </w:r>
    </w:p>
    <w:p w:rsidR="002804E2" w:rsidRPr="0035603E" w:rsidRDefault="002804E2" w:rsidP="0091768D">
      <w:pPr>
        <w:pStyle w:val="ListParagraph"/>
        <w:ind w:left="360"/>
        <w:rPr>
          <w:sz w:val="16"/>
          <w:szCs w:val="16"/>
        </w:rPr>
      </w:pPr>
    </w:p>
    <w:p w:rsidR="008B42CA" w:rsidRPr="006A20BC" w:rsidRDefault="008B42CA" w:rsidP="008B42CA">
      <w:pPr>
        <w:pStyle w:val="ListParagraph"/>
        <w:numPr>
          <w:ilvl w:val="0"/>
          <w:numId w:val="1"/>
        </w:numPr>
        <w:rPr>
          <w:sz w:val="26"/>
          <w:szCs w:val="26"/>
        </w:rPr>
      </w:pPr>
      <w:r w:rsidRPr="006A20BC">
        <w:rPr>
          <w:sz w:val="26"/>
          <w:szCs w:val="26"/>
        </w:rPr>
        <w:lastRenderedPageBreak/>
        <w:t>“</w:t>
      </w:r>
      <w:r w:rsidRPr="006A20BC">
        <w:rPr>
          <w:sz w:val="26"/>
          <w:szCs w:val="26"/>
          <w:u w:val="single"/>
        </w:rPr>
        <w:t>Fade in” the difficulty of tasks</w:t>
      </w:r>
      <w:r w:rsidR="00AB344A">
        <w:rPr>
          <w:sz w:val="26"/>
          <w:szCs w:val="26"/>
          <w:u w:val="single"/>
        </w:rPr>
        <w:t xml:space="preserve"> (behavioral momentum)</w:t>
      </w:r>
      <w:r w:rsidRPr="006A20BC">
        <w:rPr>
          <w:sz w:val="26"/>
          <w:szCs w:val="26"/>
        </w:rPr>
        <w:t>:</w:t>
      </w:r>
    </w:p>
    <w:p w:rsidR="008B42CA" w:rsidRPr="006A20BC" w:rsidRDefault="008B42CA" w:rsidP="008B42CA">
      <w:pPr>
        <w:pStyle w:val="ListParagraph"/>
        <w:ind w:left="360"/>
        <w:rPr>
          <w:sz w:val="26"/>
          <w:szCs w:val="26"/>
        </w:rPr>
      </w:pPr>
      <w:r w:rsidRPr="006A20BC">
        <w:rPr>
          <w:sz w:val="26"/>
          <w:szCs w:val="26"/>
        </w:rPr>
        <w:t>Begin with easier tasks/activities with fewer steps, and gradually add more difficult ones.</w:t>
      </w:r>
      <w:r w:rsidR="00AB344A">
        <w:rPr>
          <w:sz w:val="26"/>
          <w:szCs w:val="26"/>
        </w:rPr>
        <w:t xml:space="preserve"> By reinforcing successful responding on easier tasks, compliance on more difficult tasks will increase.</w:t>
      </w:r>
    </w:p>
    <w:p w:rsidR="002804E2" w:rsidRPr="0035603E" w:rsidRDefault="002804E2" w:rsidP="00F8516D">
      <w:pPr>
        <w:pStyle w:val="ListParagraph"/>
        <w:ind w:left="360"/>
        <w:rPr>
          <w:sz w:val="16"/>
          <w:szCs w:val="16"/>
        </w:rPr>
      </w:pPr>
    </w:p>
    <w:p w:rsidR="0091768D" w:rsidRPr="006A20BC" w:rsidRDefault="0091768D" w:rsidP="0091768D">
      <w:pPr>
        <w:pStyle w:val="ListParagraph"/>
        <w:numPr>
          <w:ilvl w:val="0"/>
          <w:numId w:val="1"/>
        </w:numPr>
        <w:rPr>
          <w:sz w:val="26"/>
          <w:szCs w:val="26"/>
        </w:rPr>
      </w:pPr>
      <w:r w:rsidRPr="006A20BC">
        <w:rPr>
          <w:sz w:val="26"/>
          <w:szCs w:val="26"/>
          <w:u w:val="single"/>
        </w:rPr>
        <w:t>Intersperse easy and difficult requests</w:t>
      </w:r>
      <w:r w:rsidRPr="006A20BC">
        <w:rPr>
          <w:sz w:val="26"/>
          <w:szCs w:val="26"/>
        </w:rPr>
        <w:t>:</w:t>
      </w:r>
    </w:p>
    <w:p w:rsidR="0091768D" w:rsidRPr="006A20BC" w:rsidRDefault="0091768D" w:rsidP="0091768D">
      <w:pPr>
        <w:pStyle w:val="ListParagraph"/>
        <w:ind w:left="360"/>
        <w:rPr>
          <w:sz w:val="26"/>
          <w:szCs w:val="26"/>
        </w:rPr>
      </w:pPr>
      <w:r w:rsidRPr="006A20BC">
        <w:rPr>
          <w:sz w:val="26"/>
          <w:szCs w:val="26"/>
        </w:rPr>
        <w:t>Begin teaching sessions with easier, mastered requests and tasks. This allows the instructor to give more frequent positive feedback and reinforcement, and reduces frustration associated with errors.</w:t>
      </w:r>
    </w:p>
    <w:p w:rsidR="00F8516D" w:rsidRPr="0035603E" w:rsidRDefault="00F8516D" w:rsidP="00F8516D">
      <w:pPr>
        <w:pStyle w:val="ListParagraph"/>
        <w:ind w:left="360"/>
        <w:rPr>
          <w:sz w:val="16"/>
          <w:szCs w:val="16"/>
        </w:rPr>
      </w:pPr>
    </w:p>
    <w:p w:rsidR="00AB344A" w:rsidRDefault="00AB344A" w:rsidP="00844A96">
      <w:pPr>
        <w:pStyle w:val="ListParagraph"/>
        <w:numPr>
          <w:ilvl w:val="0"/>
          <w:numId w:val="1"/>
        </w:numPr>
        <w:rPr>
          <w:sz w:val="26"/>
          <w:szCs w:val="26"/>
        </w:rPr>
      </w:pPr>
      <w:r w:rsidRPr="002804E2">
        <w:rPr>
          <w:sz w:val="26"/>
          <w:szCs w:val="26"/>
          <w:u w:val="single"/>
        </w:rPr>
        <w:t xml:space="preserve">Use the </w:t>
      </w:r>
      <w:proofErr w:type="spellStart"/>
      <w:r w:rsidRPr="002804E2">
        <w:rPr>
          <w:sz w:val="26"/>
          <w:szCs w:val="26"/>
          <w:u w:val="single"/>
        </w:rPr>
        <w:t>Premack</w:t>
      </w:r>
      <w:proofErr w:type="spellEnd"/>
      <w:r w:rsidRPr="002804E2">
        <w:rPr>
          <w:sz w:val="26"/>
          <w:szCs w:val="26"/>
          <w:u w:val="single"/>
        </w:rPr>
        <w:t xml:space="preserve"> Principle</w:t>
      </w:r>
      <w:r>
        <w:rPr>
          <w:sz w:val="26"/>
          <w:szCs w:val="26"/>
        </w:rPr>
        <w:t>:</w:t>
      </w:r>
    </w:p>
    <w:p w:rsidR="00AB344A" w:rsidRPr="00AB344A" w:rsidRDefault="00371111" w:rsidP="00AB344A">
      <w:pPr>
        <w:pStyle w:val="ListParagraph"/>
        <w:ind w:left="360"/>
        <w:rPr>
          <w:sz w:val="26"/>
          <w:szCs w:val="26"/>
        </w:rPr>
      </w:pPr>
      <w:r>
        <w:rPr>
          <w:sz w:val="26"/>
          <w:szCs w:val="26"/>
        </w:rPr>
        <w:t>Put activities with a high probability (HP) of compliance (i.e., preferred game) after activities with a lower probability (LP) of compliance (i.e., academics, difficult/lengthy tasks). The individual is more likely to complete the LP activity in order to have access to the HP activity. Examples: “First-Then” and “If-Then”</w:t>
      </w:r>
    </w:p>
    <w:p w:rsidR="00AB344A" w:rsidRPr="0035603E" w:rsidRDefault="00AB344A" w:rsidP="00AB344A">
      <w:pPr>
        <w:pStyle w:val="ListParagraph"/>
        <w:ind w:left="360"/>
        <w:rPr>
          <w:sz w:val="16"/>
          <w:szCs w:val="16"/>
        </w:rPr>
      </w:pPr>
    </w:p>
    <w:p w:rsidR="00844A96" w:rsidRPr="006A20BC" w:rsidRDefault="00844A96" w:rsidP="00844A96">
      <w:pPr>
        <w:pStyle w:val="ListParagraph"/>
        <w:numPr>
          <w:ilvl w:val="0"/>
          <w:numId w:val="1"/>
        </w:numPr>
        <w:rPr>
          <w:sz w:val="26"/>
          <w:szCs w:val="26"/>
        </w:rPr>
      </w:pPr>
      <w:r w:rsidRPr="006A20BC">
        <w:rPr>
          <w:sz w:val="26"/>
          <w:szCs w:val="26"/>
          <w:u w:val="single"/>
        </w:rPr>
        <w:t>Reduce learner errors</w:t>
      </w:r>
      <w:r w:rsidRPr="006A20BC">
        <w:rPr>
          <w:sz w:val="26"/>
          <w:szCs w:val="26"/>
        </w:rPr>
        <w:t>:</w:t>
      </w:r>
    </w:p>
    <w:p w:rsidR="00844A96" w:rsidRPr="006A20BC" w:rsidRDefault="00844A96" w:rsidP="00844A96">
      <w:pPr>
        <w:pStyle w:val="ListParagraph"/>
        <w:ind w:left="360"/>
        <w:rPr>
          <w:sz w:val="26"/>
          <w:szCs w:val="26"/>
        </w:rPr>
      </w:pPr>
      <w:r w:rsidRPr="006A20BC">
        <w:rPr>
          <w:sz w:val="26"/>
          <w:szCs w:val="26"/>
        </w:rPr>
        <w:t xml:space="preserve">Use errorless teaching procedures with all new skills, which </w:t>
      </w:r>
      <w:proofErr w:type="gramStart"/>
      <w:r w:rsidRPr="006A20BC">
        <w:rPr>
          <w:sz w:val="26"/>
          <w:szCs w:val="26"/>
        </w:rPr>
        <w:t>ensures</w:t>
      </w:r>
      <w:proofErr w:type="gramEnd"/>
      <w:r w:rsidRPr="006A20BC">
        <w:rPr>
          <w:sz w:val="26"/>
          <w:szCs w:val="26"/>
        </w:rPr>
        <w:t xml:space="preserve"> high levels of correct responding and reduces the likelihood of non-compliance. </w:t>
      </w:r>
    </w:p>
    <w:p w:rsidR="00844A96" w:rsidRPr="0035603E" w:rsidRDefault="00844A96" w:rsidP="00F8516D">
      <w:pPr>
        <w:pStyle w:val="ListParagraph"/>
        <w:ind w:left="360"/>
        <w:rPr>
          <w:sz w:val="16"/>
          <w:szCs w:val="16"/>
        </w:rPr>
      </w:pPr>
    </w:p>
    <w:p w:rsidR="002804E2" w:rsidRPr="006A20BC" w:rsidRDefault="002804E2" w:rsidP="002804E2">
      <w:pPr>
        <w:pStyle w:val="ListParagraph"/>
        <w:numPr>
          <w:ilvl w:val="0"/>
          <w:numId w:val="1"/>
        </w:numPr>
        <w:rPr>
          <w:sz w:val="26"/>
          <w:szCs w:val="26"/>
        </w:rPr>
      </w:pPr>
      <w:r w:rsidRPr="006A20BC">
        <w:rPr>
          <w:sz w:val="26"/>
          <w:szCs w:val="26"/>
          <w:u w:val="single"/>
        </w:rPr>
        <w:t>Pace instruction properly</w:t>
      </w:r>
      <w:r w:rsidRPr="006A20BC">
        <w:rPr>
          <w:sz w:val="26"/>
          <w:szCs w:val="26"/>
        </w:rPr>
        <w:t>:</w:t>
      </w:r>
    </w:p>
    <w:p w:rsidR="002804E2" w:rsidRPr="006A20BC" w:rsidRDefault="002804E2" w:rsidP="002804E2">
      <w:pPr>
        <w:pStyle w:val="ListParagraph"/>
        <w:ind w:left="360"/>
        <w:rPr>
          <w:sz w:val="26"/>
          <w:szCs w:val="26"/>
        </w:rPr>
      </w:pPr>
      <w:r w:rsidRPr="006A20BC">
        <w:rPr>
          <w:sz w:val="26"/>
          <w:szCs w:val="26"/>
        </w:rPr>
        <w:t xml:space="preserve">Teaching that is more fast-paced allows for more practice for the student, quicker access to reinforcement for the student, and reduces the likelihood that non-compliance will occur. </w:t>
      </w:r>
    </w:p>
    <w:p w:rsidR="002804E2" w:rsidRPr="0035603E" w:rsidRDefault="002804E2" w:rsidP="002804E2">
      <w:pPr>
        <w:pStyle w:val="ListParagraph"/>
        <w:spacing w:after="0"/>
        <w:ind w:left="360"/>
        <w:rPr>
          <w:sz w:val="16"/>
          <w:szCs w:val="16"/>
        </w:rPr>
      </w:pPr>
    </w:p>
    <w:p w:rsidR="0091768D" w:rsidRPr="006A20BC" w:rsidRDefault="0091768D" w:rsidP="0091768D">
      <w:pPr>
        <w:pStyle w:val="ListParagraph"/>
        <w:numPr>
          <w:ilvl w:val="0"/>
          <w:numId w:val="1"/>
        </w:numPr>
        <w:spacing w:after="0"/>
        <w:rPr>
          <w:sz w:val="26"/>
          <w:szCs w:val="26"/>
        </w:rPr>
      </w:pPr>
      <w:r>
        <w:rPr>
          <w:sz w:val="26"/>
          <w:szCs w:val="26"/>
          <w:u w:val="single"/>
        </w:rPr>
        <w:t>Latency</w:t>
      </w:r>
      <w:r w:rsidRPr="006A20BC">
        <w:rPr>
          <w:sz w:val="26"/>
          <w:szCs w:val="26"/>
        </w:rPr>
        <w:t>:</w:t>
      </w:r>
    </w:p>
    <w:p w:rsidR="0091768D" w:rsidRPr="006A20BC" w:rsidRDefault="0091768D" w:rsidP="0091768D">
      <w:pPr>
        <w:pStyle w:val="ListParagraph"/>
        <w:spacing w:after="0"/>
        <w:ind w:left="360"/>
        <w:rPr>
          <w:sz w:val="26"/>
          <w:szCs w:val="26"/>
        </w:rPr>
      </w:pPr>
      <w:r w:rsidRPr="006A20BC">
        <w:rPr>
          <w:sz w:val="26"/>
          <w:szCs w:val="26"/>
        </w:rPr>
        <w:t>Keep the time between the instruction and the st</w:t>
      </w:r>
      <w:r>
        <w:rPr>
          <w:sz w:val="26"/>
          <w:szCs w:val="26"/>
        </w:rPr>
        <w:t>udent’s response 3-5</w:t>
      </w:r>
      <w:r w:rsidRPr="006A20BC">
        <w:rPr>
          <w:sz w:val="26"/>
          <w:szCs w:val="26"/>
        </w:rPr>
        <w:t xml:space="preserve"> seconds. If the student does not respond within </w:t>
      </w:r>
      <w:r>
        <w:rPr>
          <w:sz w:val="26"/>
          <w:szCs w:val="26"/>
        </w:rPr>
        <w:t>this time</w:t>
      </w:r>
      <w:r w:rsidRPr="006A20BC">
        <w:rPr>
          <w:sz w:val="26"/>
          <w:szCs w:val="26"/>
        </w:rPr>
        <w:t>, provide a prompt. Be sure to do a transfer trial(s) to allow more independent responding.</w:t>
      </w:r>
    </w:p>
    <w:p w:rsidR="00844A96" w:rsidRPr="0035603E" w:rsidRDefault="00844A96" w:rsidP="00F8516D">
      <w:pPr>
        <w:pStyle w:val="ListParagraph"/>
        <w:ind w:left="360"/>
        <w:rPr>
          <w:sz w:val="16"/>
          <w:szCs w:val="16"/>
        </w:rPr>
      </w:pPr>
    </w:p>
    <w:p w:rsidR="0035603E" w:rsidRDefault="00A00E93" w:rsidP="0035603E">
      <w:pPr>
        <w:pStyle w:val="ListParagraph"/>
        <w:numPr>
          <w:ilvl w:val="0"/>
          <w:numId w:val="1"/>
        </w:numPr>
        <w:spacing w:after="0"/>
        <w:rPr>
          <w:sz w:val="26"/>
          <w:szCs w:val="26"/>
        </w:rPr>
      </w:pPr>
      <w:r w:rsidRPr="006A20BC">
        <w:rPr>
          <w:sz w:val="26"/>
          <w:szCs w:val="26"/>
          <w:u w:val="single"/>
        </w:rPr>
        <w:t>Short Inter-Trial Intervals (ITI)</w:t>
      </w:r>
      <w:r w:rsidRPr="006A20BC">
        <w:rPr>
          <w:sz w:val="26"/>
          <w:szCs w:val="26"/>
        </w:rPr>
        <w:t xml:space="preserve">: </w:t>
      </w:r>
    </w:p>
    <w:p w:rsidR="00A00E93" w:rsidRPr="006A20BC" w:rsidRDefault="0035603E" w:rsidP="0035603E">
      <w:pPr>
        <w:pStyle w:val="ListParagraph"/>
        <w:spacing w:after="0"/>
        <w:ind w:left="360"/>
        <w:rPr>
          <w:sz w:val="26"/>
          <w:szCs w:val="26"/>
        </w:rPr>
      </w:pPr>
      <w:r>
        <w:rPr>
          <w:sz w:val="26"/>
          <w:szCs w:val="26"/>
        </w:rPr>
        <w:t xml:space="preserve">An ITI is the time between the student’s response and the presentation of the next request. Keep ITI’s to fewer than 5 seconds. If this is not possible (i.e., gathering materials), provide a reinforcer for the student to utilize at the work area. </w:t>
      </w:r>
    </w:p>
    <w:p w:rsidR="00A00E93" w:rsidRPr="006A20BC" w:rsidRDefault="00A00E93" w:rsidP="00A00E93">
      <w:pPr>
        <w:spacing w:after="0"/>
        <w:ind w:left="360"/>
        <w:rPr>
          <w:sz w:val="26"/>
          <w:szCs w:val="26"/>
        </w:rPr>
      </w:pPr>
    </w:p>
    <w:p w:rsidR="00A00E93" w:rsidRPr="0035603E" w:rsidRDefault="00A00E93" w:rsidP="0035603E">
      <w:pPr>
        <w:spacing w:after="0"/>
        <w:rPr>
          <w:sz w:val="26"/>
          <w:szCs w:val="26"/>
        </w:rPr>
      </w:pPr>
    </w:p>
    <w:sectPr w:rsidR="00A00E93" w:rsidRPr="0035603E" w:rsidSect="0035603E">
      <w:footerReference w:type="default" r:id="rId7"/>
      <w:pgSz w:w="12240" w:h="15840"/>
      <w:pgMar w:top="864" w:right="864" w:bottom="864" w:left="1152"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0BC" w:rsidRDefault="006A20BC" w:rsidP="006A20BC">
      <w:pPr>
        <w:spacing w:after="0" w:line="240" w:lineRule="auto"/>
      </w:pPr>
      <w:r>
        <w:separator/>
      </w:r>
    </w:p>
  </w:endnote>
  <w:endnote w:type="continuationSeparator" w:id="0">
    <w:p w:rsidR="006A20BC" w:rsidRDefault="006A20BC" w:rsidP="006A20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0BC" w:rsidRDefault="006A20BC" w:rsidP="006A20BC">
    <w:pPr>
      <w:pStyle w:val="Footer"/>
      <w:jc w:val="right"/>
    </w:pPr>
    <w:r>
      <w:rPr>
        <w:noProof/>
      </w:rPr>
      <w:drawing>
        <wp:inline distT="0" distB="0" distL="0" distR="0">
          <wp:extent cx="1402080" cy="274320"/>
          <wp:effectExtent l="19050" t="0" r="7620" b="0"/>
          <wp:docPr id="1" name="Picture 0" descr="Region4_Horizontal_Black_Logo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4_Horizontal_Black_Logo_jpg.jpg"/>
                  <pic:cNvPicPr/>
                </pic:nvPicPr>
                <pic:blipFill>
                  <a:blip r:embed="rId1"/>
                  <a:stretch>
                    <a:fillRect/>
                  </a:stretch>
                </pic:blipFill>
                <pic:spPr>
                  <a:xfrm>
                    <a:off x="0" y="0"/>
                    <a:ext cx="1402080" cy="27432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0BC" w:rsidRDefault="006A20BC" w:rsidP="006A20BC">
      <w:pPr>
        <w:spacing w:after="0" w:line="240" w:lineRule="auto"/>
      </w:pPr>
      <w:r>
        <w:separator/>
      </w:r>
    </w:p>
  </w:footnote>
  <w:footnote w:type="continuationSeparator" w:id="0">
    <w:p w:rsidR="006A20BC" w:rsidRDefault="006A20BC" w:rsidP="006A20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4656F9"/>
    <w:multiLevelType w:val="hybridMultilevel"/>
    <w:tmpl w:val="65E6915C"/>
    <w:lvl w:ilvl="0" w:tplc="40F452A4">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F8516D"/>
    <w:rsid w:val="000001D0"/>
    <w:rsid w:val="00001774"/>
    <w:rsid w:val="00005F85"/>
    <w:rsid w:val="000060E1"/>
    <w:rsid w:val="0001440B"/>
    <w:rsid w:val="00020120"/>
    <w:rsid w:val="00027BCD"/>
    <w:rsid w:val="000332A2"/>
    <w:rsid w:val="00037D8B"/>
    <w:rsid w:val="000426A2"/>
    <w:rsid w:val="00043547"/>
    <w:rsid w:val="00051695"/>
    <w:rsid w:val="000663D1"/>
    <w:rsid w:val="00067305"/>
    <w:rsid w:val="00070479"/>
    <w:rsid w:val="00073072"/>
    <w:rsid w:val="00075DF9"/>
    <w:rsid w:val="000836B3"/>
    <w:rsid w:val="00083DF2"/>
    <w:rsid w:val="00091C85"/>
    <w:rsid w:val="00093D79"/>
    <w:rsid w:val="000950ED"/>
    <w:rsid w:val="0009759D"/>
    <w:rsid w:val="000A3840"/>
    <w:rsid w:val="000B2C43"/>
    <w:rsid w:val="000C51BB"/>
    <w:rsid w:val="000C5CF5"/>
    <w:rsid w:val="000C6A58"/>
    <w:rsid w:val="000D1EE2"/>
    <w:rsid w:val="000E2F30"/>
    <w:rsid w:val="000E4022"/>
    <w:rsid w:val="000E6E00"/>
    <w:rsid w:val="000E7A3B"/>
    <w:rsid w:val="000F2D8B"/>
    <w:rsid w:val="00106EE9"/>
    <w:rsid w:val="00112120"/>
    <w:rsid w:val="00116468"/>
    <w:rsid w:val="00120138"/>
    <w:rsid w:val="00122011"/>
    <w:rsid w:val="001231AB"/>
    <w:rsid w:val="00135EFD"/>
    <w:rsid w:val="001373EB"/>
    <w:rsid w:val="00142A43"/>
    <w:rsid w:val="00142CA8"/>
    <w:rsid w:val="00142FB5"/>
    <w:rsid w:val="001478B5"/>
    <w:rsid w:val="0015151F"/>
    <w:rsid w:val="001537A3"/>
    <w:rsid w:val="00154F82"/>
    <w:rsid w:val="00154FB0"/>
    <w:rsid w:val="00155338"/>
    <w:rsid w:val="0016613D"/>
    <w:rsid w:val="00166907"/>
    <w:rsid w:val="00173032"/>
    <w:rsid w:val="0017709B"/>
    <w:rsid w:val="001801EF"/>
    <w:rsid w:val="001819CD"/>
    <w:rsid w:val="001856C5"/>
    <w:rsid w:val="00186E75"/>
    <w:rsid w:val="00191D85"/>
    <w:rsid w:val="0019480C"/>
    <w:rsid w:val="001B32F0"/>
    <w:rsid w:val="001B5A26"/>
    <w:rsid w:val="001C0335"/>
    <w:rsid w:val="001C6416"/>
    <w:rsid w:val="001C7522"/>
    <w:rsid w:val="001D063C"/>
    <w:rsid w:val="001D07E8"/>
    <w:rsid w:val="001D5456"/>
    <w:rsid w:val="001E67AE"/>
    <w:rsid w:val="001F2163"/>
    <w:rsid w:val="001F2AB1"/>
    <w:rsid w:val="001F6506"/>
    <w:rsid w:val="00207BA6"/>
    <w:rsid w:val="002108AA"/>
    <w:rsid w:val="002123C7"/>
    <w:rsid w:val="00213F3A"/>
    <w:rsid w:val="00217D41"/>
    <w:rsid w:val="00221BEB"/>
    <w:rsid w:val="00232EF4"/>
    <w:rsid w:val="0024118D"/>
    <w:rsid w:val="002415BF"/>
    <w:rsid w:val="002417E6"/>
    <w:rsid w:val="00245F49"/>
    <w:rsid w:val="00254166"/>
    <w:rsid w:val="002616DC"/>
    <w:rsid w:val="002629B1"/>
    <w:rsid w:val="00264298"/>
    <w:rsid w:val="00277D8C"/>
    <w:rsid w:val="002804E2"/>
    <w:rsid w:val="00283BDC"/>
    <w:rsid w:val="00286644"/>
    <w:rsid w:val="002919B0"/>
    <w:rsid w:val="00293679"/>
    <w:rsid w:val="00295B45"/>
    <w:rsid w:val="002A0AD0"/>
    <w:rsid w:val="002A1E9F"/>
    <w:rsid w:val="002A344A"/>
    <w:rsid w:val="002A430A"/>
    <w:rsid w:val="002A6210"/>
    <w:rsid w:val="002A75AA"/>
    <w:rsid w:val="002C071C"/>
    <w:rsid w:val="002C1E87"/>
    <w:rsid w:val="002D1D09"/>
    <w:rsid w:val="002D26B9"/>
    <w:rsid w:val="002D2B60"/>
    <w:rsid w:val="002D3DD6"/>
    <w:rsid w:val="002D40D2"/>
    <w:rsid w:val="002D7B55"/>
    <w:rsid w:val="002E00A1"/>
    <w:rsid w:val="002E2250"/>
    <w:rsid w:val="002E55A9"/>
    <w:rsid w:val="002F0CAE"/>
    <w:rsid w:val="002F4BA8"/>
    <w:rsid w:val="0030071B"/>
    <w:rsid w:val="00301A34"/>
    <w:rsid w:val="0030226F"/>
    <w:rsid w:val="003029EF"/>
    <w:rsid w:val="00310596"/>
    <w:rsid w:val="00311AF2"/>
    <w:rsid w:val="00314F48"/>
    <w:rsid w:val="00314F4D"/>
    <w:rsid w:val="00322A83"/>
    <w:rsid w:val="0032347D"/>
    <w:rsid w:val="0032443C"/>
    <w:rsid w:val="00333F30"/>
    <w:rsid w:val="00336282"/>
    <w:rsid w:val="003370B9"/>
    <w:rsid w:val="0034495F"/>
    <w:rsid w:val="00350735"/>
    <w:rsid w:val="00351943"/>
    <w:rsid w:val="0035603E"/>
    <w:rsid w:val="00356186"/>
    <w:rsid w:val="003619FE"/>
    <w:rsid w:val="00362F3C"/>
    <w:rsid w:val="0036314E"/>
    <w:rsid w:val="00363717"/>
    <w:rsid w:val="00371111"/>
    <w:rsid w:val="00372C62"/>
    <w:rsid w:val="00382B3A"/>
    <w:rsid w:val="00387032"/>
    <w:rsid w:val="003870C9"/>
    <w:rsid w:val="003A4447"/>
    <w:rsid w:val="003A5D8B"/>
    <w:rsid w:val="003A62B9"/>
    <w:rsid w:val="003B07D1"/>
    <w:rsid w:val="003B0F21"/>
    <w:rsid w:val="003B63F3"/>
    <w:rsid w:val="003B6A7B"/>
    <w:rsid w:val="003C2A4D"/>
    <w:rsid w:val="003C5199"/>
    <w:rsid w:val="003C641A"/>
    <w:rsid w:val="003C78B6"/>
    <w:rsid w:val="003D0103"/>
    <w:rsid w:val="003D1636"/>
    <w:rsid w:val="003D1C51"/>
    <w:rsid w:val="003D32AE"/>
    <w:rsid w:val="003D4451"/>
    <w:rsid w:val="003D57A0"/>
    <w:rsid w:val="003E2AE0"/>
    <w:rsid w:val="003F7952"/>
    <w:rsid w:val="003F7FAF"/>
    <w:rsid w:val="00410E31"/>
    <w:rsid w:val="00411F1A"/>
    <w:rsid w:val="004155EB"/>
    <w:rsid w:val="00416E3E"/>
    <w:rsid w:val="00420228"/>
    <w:rsid w:val="004230FE"/>
    <w:rsid w:val="00425456"/>
    <w:rsid w:val="00431C75"/>
    <w:rsid w:val="00433E2B"/>
    <w:rsid w:val="00435C58"/>
    <w:rsid w:val="0044013C"/>
    <w:rsid w:val="00441577"/>
    <w:rsid w:val="00443373"/>
    <w:rsid w:val="00444396"/>
    <w:rsid w:val="0045328C"/>
    <w:rsid w:val="00456FF1"/>
    <w:rsid w:val="00457AD3"/>
    <w:rsid w:val="0046361E"/>
    <w:rsid w:val="00470239"/>
    <w:rsid w:val="00472B72"/>
    <w:rsid w:val="00476303"/>
    <w:rsid w:val="004803CE"/>
    <w:rsid w:val="00482EE4"/>
    <w:rsid w:val="00483DDB"/>
    <w:rsid w:val="00484136"/>
    <w:rsid w:val="004845AF"/>
    <w:rsid w:val="004851D9"/>
    <w:rsid w:val="0048691E"/>
    <w:rsid w:val="004869F4"/>
    <w:rsid w:val="00486D89"/>
    <w:rsid w:val="0048725B"/>
    <w:rsid w:val="00487853"/>
    <w:rsid w:val="00490063"/>
    <w:rsid w:val="0049696D"/>
    <w:rsid w:val="004B284B"/>
    <w:rsid w:val="004B2B36"/>
    <w:rsid w:val="004B415C"/>
    <w:rsid w:val="004B5FC3"/>
    <w:rsid w:val="004C5E6A"/>
    <w:rsid w:val="004C65EA"/>
    <w:rsid w:val="004C727C"/>
    <w:rsid w:val="004D26C3"/>
    <w:rsid w:val="004D6145"/>
    <w:rsid w:val="004E1A4F"/>
    <w:rsid w:val="004E1CDF"/>
    <w:rsid w:val="005006A8"/>
    <w:rsid w:val="0050444E"/>
    <w:rsid w:val="00507BED"/>
    <w:rsid w:val="00515BFC"/>
    <w:rsid w:val="00520D12"/>
    <w:rsid w:val="00521C9D"/>
    <w:rsid w:val="00533FE0"/>
    <w:rsid w:val="0053463F"/>
    <w:rsid w:val="00534F02"/>
    <w:rsid w:val="00535E2E"/>
    <w:rsid w:val="0053699D"/>
    <w:rsid w:val="005409F2"/>
    <w:rsid w:val="00542029"/>
    <w:rsid w:val="0054261A"/>
    <w:rsid w:val="00544672"/>
    <w:rsid w:val="00545C77"/>
    <w:rsid w:val="00547622"/>
    <w:rsid w:val="0055346E"/>
    <w:rsid w:val="00561AB1"/>
    <w:rsid w:val="00571D59"/>
    <w:rsid w:val="00573F6D"/>
    <w:rsid w:val="00584C5D"/>
    <w:rsid w:val="005901F5"/>
    <w:rsid w:val="00593969"/>
    <w:rsid w:val="00594E0F"/>
    <w:rsid w:val="00596DE2"/>
    <w:rsid w:val="005A2C63"/>
    <w:rsid w:val="005B0EF2"/>
    <w:rsid w:val="005C2B89"/>
    <w:rsid w:val="005C2FB9"/>
    <w:rsid w:val="005C532E"/>
    <w:rsid w:val="005C609E"/>
    <w:rsid w:val="005E01F6"/>
    <w:rsid w:val="005E127C"/>
    <w:rsid w:val="005E51D6"/>
    <w:rsid w:val="005E5A00"/>
    <w:rsid w:val="005E606A"/>
    <w:rsid w:val="005F386C"/>
    <w:rsid w:val="005F3A0D"/>
    <w:rsid w:val="005F571A"/>
    <w:rsid w:val="00601C57"/>
    <w:rsid w:val="00603446"/>
    <w:rsid w:val="00603B7D"/>
    <w:rsid w:val="00605652"/>
    <w:rsid w:val="00606BAD"/>
    <w:rsid w:val="0060761B"/>
    <w:rsid w:val="00611565"/>
    <w:rsid w:val="006119C5"/>
    <w:rsid w:val="00615063"/>
    <w:rsid w:val="006248D6"/>
    <w:rsid w:val="0062552C"/>
    <w:rsid w:val="00625AB4"/>
    <w:rsid w:val="006319A0"/>
    <w:rsid w:val="0063267D"/>
    <w:rsid w:val="006335F3"/>
    <w:rsid w:val="00633FCF"/>
    <w:rsid w:val="00636641"/>
    <w:rsid w:val="00637D99"/>
    <w:rsid w:val="00637F73"/>
    <w:rsid w:val="00642476"/>
    <w:rsid w:val="00646B56"/>
    <w:rsid w:val="00652402"/>
    <w:rsid w:val="0065704D"/>
    <w:rsid w:val="00663913"/>
    <w:rsid w:val="00667FAD"/>
    <w:rsid w:val="0067391F"/>
    <w:rsid w:val="006805E4"/>
    <w:rsid w:val="0068238F"/>
    <w:rsid w:val="006826F0"/>
    <w:rsid w:val="006839E1"/>
    <w:rsid w:val="00686A42"/>
    <w:rsid w:val="00691206"/>
    <w:rsid w:val="00691542"/>
    <w:rsid w:val="0069792B"/>
    <w:rsid w:val="006A20BC"/>
    <w:rsid w:val="006A31F6"/>
    <w:rsid w:val="006A331E"/>
    <w:rsid w:val="006A3520"/>
    <w:rsid w:val="006A6848"/>
    <w:rsid w:val="006A74CF"/>
    <w:rsid w:val="006B5A51"/>
    <w:rsid w:val="006B6030"/>
    <w:rsid w:val="006C5F17"/>
    <w:rsid w:val="006C646F"/>
    <w:rsid w:val="006D721F"/>
    <w:rsid w:val="006E4CE3"/>
    <w:rsid w:val="006F7201"/>
    <w:rsid w:val="00701DB7"/>
    <w:rsid w:val="00702B18"/>
    <w:rsid w:val="00710AD1"/>
    <w:rsid w:val="0071436B"/>
    <w:rsid w:val="00714F45"/>
    <w:rsid w:val="0071749C"/>
    <w:rsid w:val="00726920"/>
    <w:rsid w:val="00726DAE"/>
    <w:rsid w:val="00726FE9"/>
    <w:rsid w:val="00727413"/>
    <w:rsid w:val="00730EC2"/>
    <w:rsid w:val="00733421"/>
    <w:rsid w:val="007374AC"/>
    <w:rsid w:val="00737B73"/>
    <w:rsid w:val="0074082C"/>
    <w:rsid w:val="00741149"/>
    <w:rsid w:val="0074194F"/>
    <w:rsid w:val="00746702"/>
    <w:rsid w:val="00752E34"/>
    <w:rsid w:val="00753073"/>
    <w:rsid w:val="00754480"/>
    <w:rsid w:val="007567BC"/>
    <w:rsid w:val="0076201C"/>
    <w:rsid w:val="0076359E"/>
    <w:rsid w:val="00770295"/>
    <w:rsid w:val="007716A3"/>
    <w:rsid w:val="00772136"/>
    <w:rsid w:val="00786D4C"/>
    <w:rsid w:val="0078710E"/>
    <w:rsid w:val="00790C44"/>
    <w:rsid w:val="007A16F2"/>
    <w:rsid w:val="007A43F6"/>
    <w:rsid w:val="007A776E"/>
    <w:rsid w:val="007B04AC"/>
    <w:rsid w:val="007B1FE6"/>
    <w:rsid w:val="007C3959"/>
    <w:rsid w:val="007C7617"/>
    <w:rsid w:val="007D5A2A"/>
    <w:rsid w:val="007D666A"/>
    <w:rsid w:val="007E33B2"/>
    <w:rsid w:val="007E52E2"/>
    <w:rsid w:val="007E60C2"/>
    <w:rsid w:val="007E6959"/>
    <w:rsid w:val="007E6D98"/>
    <w:rsid w:val="007E7F5C"/>
    <w:rsid w:val="007F021A"/>
    <w:rsid w:val="007F176B"/>
    <w:rsid w:val="007F18F0"/>
    <w:rsid w:val="007F6F42"/>
    <w:rsid w:val="00801759"/>
    <w:rsid w:val="00802C6E"/>
    <w:rsid w:val="00802E0D"/>
    <w:rsid w:val="00803647"/>
    <w:rsid w:val="00813C07"/>
    <w:rsid w:val="00824124"/>
    <w:rsid w:val="008241E8"/>
    <w:rsid w:val="00826EDD"/>
    <w:rsid w:val="00827222"/>
    <w:rsid w:val="00832B72"/>
    <w:rsid w:val="008337BF"/>
    <w:rsid w:val="0083403A"/>
    <w:rsid w:val="00840C18"/>
    <w:rsid w:val="00844A96"/>
    <w:rsid w:val="00844DE9"/>
    <w:rsid w:val="00846433"/>
    <w:rsid w:val="00853A2D"/>
    <w:rsid w:val="008553B2"/>
    <w:rsid w:val="00857A6E"/>
    <w:rsid w:val="008630FB"/>
    <w:rsid w:val="00872085"/>
    <w:rsid w:val="008728D8"/>
    <w:rsid w:val="00875E28"/>
    <w:rsid w:val="00884565"/>
    <w:rsid w:val="00895F8C"/>
    <w:rsid w:val="008A2C2B"/>
    <w:rsid w:val="008B1F90"/>
    <w:rsid w:val="008B3089"/>
    <w:rsid w:val="008B42CA"/>
    <w:rsid w:val="008B471F"/>
    <w:rsid w:val="008C1E9D"/>
    <w:rsid w:val="008C1F70"/>
    <w:rsid w:val="008C5394"/>
    <w:rsid w:val="008C7B9E"/>
    <w:rsid w:val="008D18DA"/>
    <w:rsid w:val="008D314A"/>
    <w:rsid w:val="008D5AC4"/>
    <w:rsid w:val="008E1BA0"/>
    <w:rsid w:val="008E53F2"/>
    <w:rsid w:val="008F2189"/>
    <w:rsid w:val="0090075E"/>
    <w:rsid w:val="00902103"/>
    <w:rsid w:val="00903C2F"/>
    <w:rsid w:val="009043E0"/>
    <w:rsid w:val="0090497A"/>
    <w:rsid w:val="0091768D"/>
    <w:rsid w:val="00924D82"/>
    <w:rsid w:val="00931B73"/>
    <w:rsid w:val="0094560A"/>
    <w:rsid w:val="0094662C"/>
    <w:rsid w:val="009509C6"/>
    <w:rsid w:val="009535CC"/>
    <w:rsid w:val="009540F0"/>
    <w:rsid w:val="00954CF7"/>
    <w:rsid w:val="00963518"/>
    <w:rsid w:val="0096376A"/>
    <w:rsid w:val="00964ADA"/>
    <w:rsid w:val="00967829"/>
    <w:rsid w:val="009701E4"/>
    <w:rsid w:val="0097504D"/>
    <w:rsid w:val="00975B6A"/>
    <w:rsid w:val="0097654B"/>
    <w:rsid w:val="0098560F"/>
    <w:rsid w:val="00985CDB"/>
    <w:rsid w:val="009863D7"/>
    <w:rsid w:val="009918D6"/>
    <w:rsid w:val="00992DCD"/>
    <w:rsid w:val="00996EA5"/>
    <w:rsid w:val="00997E80"/>
    <w:rsid w:val="009A20AE"/>
    <w:rsid w:val="009A73B4"/>
    <w:rsid w:val="009B0478"/>
    <w:rsid w:val="009B53A1"/>
    <w:rsid w:val="009B7132"/>
    <w:rsid w:val="009C118B"/>
    <w:rsid w:val="009C4FC9"/>
    <w:rsid w:val="009C53A5"/>
    <w:rsid w:val="009C54EC"/>
    <w:rsid w:val="009C5B1F"/>
    <w:rsid w:val="009D4DE6"/>
    <w:rsid w:val="009D61F0"/>
    <w:rsid w:val="009E2BBB"/>
    <w:rsid w:val="009E4F00"/>
    <w:rsid w:val="009E73CD"/>
    <w:rsid w:val="009F2178"/>
    <w:rsid w:val="009F32B6"/>
    <w:rsid w:val="009F35A8"/>
    <w:rsid w:val="009F4C7F"/>
    <w:rsid w:val="009F5CB2"/>
    <w:rsid w:val="009F67BE"/>
    <w:rsid w:val="00A00E93"/>
    <w:rsid w:val="00A01DB3"/>
    <w:rsid w:val="00A022A3"/>
    <w:rsid w:val="00A1152D"/>
    <w:rsid w:val="00A121DE"/>
    <w:rsid w:val="00A13ABC"/>
    <w:rsid w:val="00A14EEA"/>
    <w:rsid w:val="00A1694C"/>
    <w:rsid w:val="00A17012"/>
    <w:rsid w:val="00A22134"/>
    <w:rsid w:val="00A23075"/>
    <w:rsid w:val="00A2447E"/>
    <w:rsid w:val="00A33895"/>
    <w:rsid w:val="00A34A28"/>
    <w:rsid w:val="00A41914"/>
    <w:rsid w:val="00A441CE"/>
    <w:rsid w:val="00A45BDF"/>
    <w:rsid w:val="00A5054D"/>
    <w:rsid w:val="00A526EF"/>
    <w:rsid w:val="00A57E3C"/>
    <w:rsid w:val="00A6330F"/>
    <w:rsid w:val="00A637C5"/>
    <w:rsid w:val="00A64891"/>
    <w:rsid w:val="00A75B21"/>
    <w:rsid w:val="00A778D3"/>
    <w:rsid w:val="00A820EE"/>
    <w:rsid w:val="00A907A4"/>
    <w:rsid w:val="00A91619"/>
    <w:rsid w:val="00A920C1"/>
    <w:rsid w:val="00A92111"/>
    <w:rsid w:val="00A954CF"/>
    <w:rsid w:val="00A97116"/>
    <w:rsid w:val="00AA0C61"/>
    <w:rsid w:val="00AA5548"/>
    <w:rsid w:val="00AA7243"/>
    <w:rsid w:val="00AB344A"/>
    <w:rsid w:val="00AB43E8"/>
    <w:rsid w:val="00AC0674"/>
    <w:rsid w:val="00AC1360"/>
    <w:rsid w:val="00AC1520"/>
    <w:rsid w:val="00AC4202"/>
    <w:rsid w:val="00AD1562"/>
    <w:rsid w:val="00AD1838"/>
    <w:rsid w:val="00AD2FA4"/>
    <w:rsid w:val="00AD3492"/>
    <w:rsid w:val="00AE348C"/>
    <w:rsid w:val="00AF31E9"/>
    <w:rsid w:val="00AF725C"/>
    <w:rsid w:val="00AF7D3E"/>
    <w:rsid w:val="00B029D4"/>
    <w:rsid w:val="00B04879"/>
    <w:rsid w:val="00B135F3"/>
    <w:rsid w:val="00B146F6"/>
    <w:rsid w:val="00B20906"/>
    <w:rsid w:val="00B22C15"/>
    <w:rsid w:val="00B23479"/>
    <w:rsid w:val="00B24EB7"/>
    <w:rsid w:val="00B314D2"/>
    <w:rsid w:val="00B315B7"/>
    <w:rsid w:val="00B3355B"/>
    <w:rsid w:val="00B36098"/>
    <w:rsid w:val="00B45841"/>
    <w:rsid w:val="00B45D47"/>
    <w:rsid w:val="00B46409"/>
    <w:rsid w:val="00B538B0"/>
    <w:rsid w:val="00B6414B"/>
    <w:rsid w:val="00B64712"/>
    <w:rsid w:val="00B66DFA"/>
    <w:rsid w:val="00B7316D"/>
    <w:rsid w:val="00B7754F"/>
    <w:rsid w:val="00B811D0"/>
    <w:rsid w:val="00BA1987"/>
    <w:rsid w:val="00BA256B"/>
    <w:rsid w:val="00BA5EA2"/>
    <w:rsid w:val="00BB7E5A"/>
    <w:rsid w:val="00BC2194"/>
    <w:rsid w:val="00BC2DAB"/>
    <w:rsid w:val="00BC6F48"/>
    <w:rsid w:val="00BD016D"/>
    <w:rsid w:val="00BD2762"/>
    <w:rsid w:val="00BD6037"/>
    <w:rsid w:val="00BE3B33"/>
    <w:rsid w:val="00BE5B6B"/>
    <w:rsid w:val="00BE60F3"/>
    <w:rsid w:val="00BE6114"/>
    <w:rsid w:val="00BE6F13"/>
    <w:rsid w:val="00BF111D"/>
    <w:rsid w:val="00C00708"/>
    <w:rsid w:val="00C02B11"/>
    <w:rsid w:val="00C03535"/>
    <w:rsid w:val="00C03AC0"/>
    <w:rsid w:val="00C04823"/>
    <w:rsid w:val="00C063B8"/>
    <w:rsid w:val="00C122B2"/>
    <w:rsid w:val="00C14A92"/>
    <w:rsid w:val="00C253CA"/>
    <w:rsid w:val="00C3290C"/>
    <w:rsid w:val="00C36211"/>
    <w:rsid w:val="00C36563"/>
    <w:rsid w:val="00C44CCF"/>
    <w:rsid w:val="00C46027"/>
    <w:rsid w:val="00C53D25"/>
    <w:rsid w:val="00C56A65"/>
    <w:rsid w:val="00C5747D"/>
    <w:rsid w:val="00C638C0"/>
    <w:rsid w:val="00C679A8"/>
    <w:rsid w:val="00C67E92"/>
    <w:rsid w:val="00C7056D"/>
    <w:rsid w:val="00C71FE9"/>
    <w:rsid w:val="00C84CDD"/>
    <w:rsid w:val="00C90D35"/>
    <w:rsid w:val="00C93D31"/>
    <w:rsid w:val="00C944EB"/>
    <w:rsid w:val="00C951B3"/>
    <w:rsid w:val="00CA26DD"/>
    <w:rsid w:val="00CA3045"/>
    <w:rsid w:val="00CC12C3"/>
    <w:rsid w:val="00CC1AAB"/>
    <w:rsid w:val="00CC5167"/>
    <w:rsid w:val="00CD20D8"/>
    <w:rsid w:val="00CD376D"/>
    <w:rsid w:val="00CD38A6"/>
    <w:rsid w:val="00CD658D"/>
    <w:rsid w:val="00CE0CAC"/>
    <w:rsid w:val="00CF19B2"/>
    <w:rsid w:val="00D024AA"/>
    <w:rsid w:val="00D02FDF"/>
    <w:rsid w:val="00D03215"/>
    <w:rsid w:val="00D03AD4"/>
    <w:rsid w:val="00D0748B"/>
    <w:rsid w:val="00D10A29"/>
    <w:rsid w:val="00D131AF"/>
    <w:rsid w:val="00D1546A"/>
    <w:rsid w:val="00D16566"/>
    <w:rsid w:val="00D20EDB"/>
    <w:rsid w:val="00D21021"/>
    <w:rsid w:val="00D22B0E"/>
    <w:rsid w:val="00D26E0E"/>
    <w:rsid w:val="00D30268"/>
    <w:rsid w:val="00D3037D"/>
    <w:rsid w:val="00D31F8E"/>
    <w:rsid w:val="00D34966"/>
    <w:rsid w:val="00D36A8E"/>
    <w:rsid w:val="00D42414"/>
    <w:rsid w:val="00D4534A"/>
    <w:rsid w:val="00D47DC2"/>
    <w:rsid w:val="00D53841"/>
    <w:rsid w:val="00D54DC6"/>
    <w:rsid w:val="00D617A0"/>
    <w:rsid w:val="00D63AD3"/>
    <w:rsid w:val="00D64A73"/>
    <w:rsid w:val="00D657A1"/>
    <w:rsid w:val="00D751F8"/>
    <w:rsid w:val="00D75320"/>
    <w:rsid w:val="00D76372"/>
    <w:rsid w:val="00D85FDB"/>
    <w:rsid w:val="00D90AC1"/>
    <w:rsid w:val="00D90F8A"/>
    <w:rsid w:val="00D915E6"/>
    <w:rsid w:val="00D950BD"/>
    <w:rsid w:val="00DB186A"/>
    <w:rsid w:val="00DB28F7"/>
    <w:rsid w:val="00DB5A59"/>
    <w:rsid w:val="00DC050F"/>
    <w:rsid w:val="00DC2331"/>
    <w:rsid w:val="00DE2052"/>
    <w:rsid w:val="00DE285B"/>
    <w:rsid w:val="00DE6DCD"/>
    <w:rsid w:val="00DE71CD"/>
    <w:rsid w:val="00DF0DE7"/>
    <w:rsid w:val="00E00891"/>
    <w:rsid w:val="00E01B46"/>
    <w:rsid w:val="00E03B4A"/>
    <w:rsid w:val="00E177F9"/>
    <w:rsid w:val="00E244EE"/>
    <w:rsid w:val="00E276D6"/>
    <w:rsid w:val="00E349B5"/>
    <w:rsid w:val="00E36360"/>
    <w:rsid w:val="00E525C2"/>
    <w:rsid w:val="00E5587C"/>
    <w:rsid w:val="00E56CFD"/>
    <w:rsid w:val="00E61963"/>
    <w:rsid w:val="00E62B38"/>
    <w:rsid w:val="00E65B8B"/>
    <w:rsid w:val="00E70BA7"/>
    <w:rsid w:val="00E74EC5"/>
    <w:rsid w:val="00E80606"/>
    <w:rsid w:val="00E828CC"/>
    <w:rsid w:val="00E84BBE"/>
    <w:rsid w:val="00E858B8"/>
    <w:rsid w:val="00E86302"/>
    <w:rsid w:val="00E86707"/>
    <w:rsid w:val="00E91189"/>
    <w:rsid w:val="00E91423"/>
    <w:rsid w:val="00E96B1B"/>
    <w:rsid w:val="00EA0057"/>
    <w:rsid w:val="00EA0513"/>
    <w:rsid w:val="00EA1610"/>
    <w:rsid w:val="00EB7A95"/>
    <w:rsid w:val="00EC3054"/>
    <w:rsid w:val="00ED27FE"/>
    <w:rsid w:val="00ED28F0"/>
    <w:rsid w:val="00ED5CEE"/>
    <w:rsid w:val="00ED7FAD"/>
    <w:rsid w:val="00EE11E8"/>
    <w:rsid w:val="00EE2812"/>
    <w:rsid w:val="00EE3199"/>
    <w:rsid w:val="00EE4899"/>
    <w:rsid w:val="00EE768E"/>
    <w:rsid w:val="00EE7F44"/>
    <w:rsid w:val="00EF0FAC"/>
    <w:rsid w:val="00EF1759"/>
    <w:rsid w:val="00EF3217"/>
    <w:rsid w:val="00EF4A16"/>
    <w:rsid w:val="00EF5D4C"/>
    <w:rsid w:val="00F21CB6"/>
    <w:rsid w:val="00F23130"/>
    <w:rsid w:val="00F27141"/>
    <w:rsid w:val="00F31482"/>
    <w:rsid w:val="00F33553"/>
    <w:rsid w:val="00F35AB8"/>
    <w:rsid w:val="00F40F46"/>
    <w:rsid w:val="00F42202"/>
    <w:rsid w:val="00F42983"/>
    <w:rsid w:val="00F53CE5"/>
    <w:rsid w:val="00F552A0"/>
    <w:rsid w:val="00F55F32"/>
    <w:rsid w:val="00F567C5"/>
    <w:rsid w:val="00F573DD"/>
    <w:rsid w:val="00F7137D"/>
    <w:rsid w:val="00F71D48"/>
    <w:rsid w:val="00F747DF"/>
    <w:rsid w:val="00F75BA9"/>
    <w:rsid w:val="00F81183"/>
    <w:rsid w:val="00F8288B"/>
    <w:rsid w:val="00F8516D"/>
    <w:rsid w:val="00F86808"/>
    <w:rsid w:val="00F874F0"/>
    <w:rsid w:val="00FA271D"/>
    <w:rsid w:val="00FA3C22"/>
    <w:rsid w:val="00FB05B9"/>
    <w:rsid w:val="00FB32E6"/>
    <w:rsid w:val="00FB68EF"/>
    <w:rsid w:val="00FC236E"/>
    <w:rsid w:val="00FD0D77"/>
    <w:rsid w:val="00FD6E6D"/>
    <w:rsid w:val="00FD76CE"/>
    <w:rsid w:val="00FE2953"/>
    <w:rsid w:val="00FE67DE"/>
    <w:rsid w:val="00FF0615"/>
    <w:rsid w:val="00FF270F"/>
    <w:rsid w:val="00FF2D77"/>
    <w:rsid w:val="00FF30B1"/>
    <w:rsid w:val="00FF43FC"/>
    <w:rsid w:val="00FF5A6F"/>
    <w:rsid w:val="00FF5ACC"/>
    <w:rsid w:val="00FF62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1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516D"/>
    <w:pPr>
      <w:ind w:left="720"/>
      <w:contextualSpacing/>
    </w:pPr>
  </w:style>
  <w:style w:type="paragraph" w:styleId="Header">
    <w:name w:val="header"/>
    <w:basedOn w:val="Normal"/>
    <w:link w:val="HeaderChar"/>
    <w:uiPriority w:val="99"/>
    <w:semiHidden/>
    <w:unhideWhenUsed/>
    <w:rsid w:val="006A20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20BC"/>
  </w:style>
  <w:style w:type="paragraph" w:styleId="Footer">
    <w:name w:val="footer"/>
    <w:basedOn w:val="Normal"/>
    <w:link w:val="FooterChar"/>
    <w:uiPriority w:val="99"/>
    <w:semiHidden/>
    <w:unhideWhenUsed/>
    <w:rsid w:val="006A20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20BC"/>
  </w:style>
  <w:style w:type="paragraph" w:styleId="BalloonText">
    <w:name w:val="Balloon Text"/>
    <w:basedOn w:val="Normal"/>
    <w:link w:val="BalloonTextChar"/>
    <w:uiPriority w:val="99"/>
    <w:semiHidden/>
    <w:unhideWhenUsed/>
    <w:rsid w:val="006A20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20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10</cp:revision>
  <dcterms:created xsi:type="dcterms:W3CDTF">2012-04-10T14:58:00Z</dcterms:created>
  <dcterms:modified xsi:type="dcterms:W3CDTF">2012-04-11T18:56:00Z</dcterms:modified>
</cp:coreProperties>
</file>